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Nimbus Roman No9 L" w:hAnsi="Nimbus Roman No9 L" w:eastAsia="方正小标宋简体" w:cs="方正小标宋简体"/>
          <w:kern w:val="0"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kern w:val="0"/>
          <w:sz w:val="36"/>
          <w:szCs w:val="36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ascii="Nimbus Roman No9 L" w:hAnsi="Nimbus Roman No9 L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  <w:t>企业申请创新积分平台融资服务操作流程</w:t>
      </w:r>
      <w:bookmarkEnd w:id="0"/>
    </w:p>
    <w:p>
      <w:pPr>
        <w:widowControl/>
        <w:shd w:val="clear" w:color="auto" w:fill="FFFFFF"/>
        <w:spacing w:line="600" w:lineRule="exact"/>
        <w:jc w:val="left"/>
        <w:rPr>
          <w:rFonts w:ascii="Nimbus Roman No9 L" w:hAnsi="Nimbus Roman No9 L" w:eastAsia="方正小标宋简体" w:cs="方正小标宋简体"/>
          <w:kern w:val="0"/>
          <w:sz w:val="36"/>
          <w:szCs w:val="36"/>
        </w:rPr>
      </w:pPr>
    </w:p>
    <w:p>
      <w:pPr>
        <w:spacing w:line="600" w:lineRule="exact"/>
        <w:ind w:firstLine="540"/>
        <w:jc w:val="both"/>
        <w:rPr>
          <w:rFonts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企业可通过“企业金融超市”版块查看银行提供的金融产品，根据需求选择意向融资银行，可以单独申请也可以同时申请多家银行。</w:t>
      </w:r>
    </w:p>
    <w:p>
      <w:pPr>
        <w:spacing w:line="600" w:lineRule="exact"/>
        <w:ind w:firstLine="640" w:firstLineChars="200"/>
        <w:jc w:val="both"/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具体操作流程：企业可在首页点击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【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企业金融超市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】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进入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，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点击右上角更多，可下拉查看各家银行金融产品，点击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【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详情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】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即可查看银行金融产品。选择需要的银行点击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【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立即申请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】，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会出现“企业积分数据授权”，勾选同意，点击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【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是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zh-CN" w:eastAsia="zh-CN" w:bidi="zh-CN"/>
        </w:rPr>
        <w:t>】</w:t>
      </w: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即完成企业</w:t>
      </w:r>
    </w:p>
    <w:p>
      <w:pPr>
        <w:spacing w:line="600" w:lineRule="exact"/>
        <w:jc w:val="both"/>
        <w:rPr>
          <w:rFonts w:hint="eastAsia" w:ascii="Nimbus Roman No9 L" w:hAnsi="Nimbus Roman No9 L"/>
          <w:sz w:val="28"/>
          <w:szCs w:val="28"/>
        </w:rPr>
      </w:pPr>
      <w:r>
        <w:rPr>
          <w:rFonts w:hint="eastAsia" w:ascii="Nimbus Roman No9 L" w:hAnsi="Nimbus Roman No9 L" w:eastAsia="仿宋_GB2312" w:cs="宋体"/>
          <w:kern w:val="2"/>
          <w:sz w:val="32"/>
          <w:szCs w:val="32"/>
          <w:lang w:val="en-US" w:eastAsia="zh-CN" w:bidi="zh-CN"/>
        </w:rPr>
        <w:t>信息授权，银行将进行一对一服务。</w:t>
      </w:r>
    </w:p>
    <w:p>
      <w:pPr>
        <w:pStyle w:val="2"/>
        <w:rPr>
          <w:rFonts w:hint="eastAsia" w:ascii="Nimbus Roman No9 L" w:hAnsi="Nimbus Roman No9 L" w:eastAsia="仿宋_GB2312"/>
          <w:lang w:val="en-US"/>
        </w:rPr>
      </w:pPr>
      <w:r>
        <w:rPr>
          <w:rFonts w:hint="eastAsia" w:ascii="Nimbus Roman No9 L" w:hAnsi="Nimbus Roman No9 L" w:eastAsia="仿宋_GB231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238125</wp:posOffset>
            </wp:positionV>
            <wp:extent cx="5614670" cy="3493135"/>
            <wp:effectExtent l="0" t="0" r="5080" b="12065"/>
            <wp:wrapNone/>
            <wp:docPr id="10" name="图片 10" descr="b8ce2c6731eedcb329e3787aa849cd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8ce2c6731eedcb329e3787aa849cd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hint="eastAsia" w:ascii="Nimbus Roman No9 L" w:hAnsi="Nimbus Roman No9 L" w:eastAsia="仿宋_GB2312"/>
          <w:lang w:val="en-US" w:eastAsia="zh-CN"/>
        </w:rPr>
      </w:pPr>
    </w:p>
    <w:p>
      <w:pPr>
        <w:pStyle w:val="2"/>
        <w:spacing w:line="240" w:lineRule="auto"/>
        <w:rPr>
          <w:rFonts w:hint="eastAsia" w:ascii="Nimbus Roman No9 L" w:hAnsi="Nimbus Roman No9 L" w:eastAsia="仿宋_GB2312"/>
          <w:lang w:val="en-US" w:eastAsia="zh-CN"/>
        </w:rPr>
      </w:pPr>
      <w:r>
        <w:rPr>
          <w:rFonts w:hint="eastAsia" w:ascii="Nimbus Roman No9 L" w:hAnsi="Nimbus Roman No9 L" w:eastAsia="仿宋_GB2312"/>
          <w:lang w:val="en-US" w:eastAsia="zh-CN"/>
        </w:rPr>
        <w:drawing>
          <wp:inline distT="0" distB="0" distL="114300" distR="114300">
            <wp:extent cx="5434965" cy="3245485"/>
            <wp:effectExtent l="0" t="0" r="13335" b="12065"/>
            <wp:docPr id="11" name="图片 11" descr="3a269c26159178169375588aafef96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a269c26159178169375588aafef96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rPr>
          <w:rFonts w:hint="eastAsia" w:ascii="Nimbus Roman No9 L" w:hAnsi="Nimbus Roman No9 L" w:eastAsia="仿宋_GB2312"/>
          <w:lang w:val="en-US" w:eastAsia="zh-CN"/>
        </w:rPr>
      </w:pPr>
      <w:r>
        <w:rPr>
          <w:rFonts w:hint="eastAsia" w:ascii="Nimbus Roman No9 L" w:hAnsi="Nimbus Roman No9 L" w:eastAsia="仿宋_GB2312"/>
          <w:lang w:val="en-US" w:eastAsia="zh-CN"/>
        </w:rPr>
        <w:drawing>
          <wp:inline distT="0" distB="0" distL="114300" distR="114300">
            <wp:extent cx="1637665" cy="1745615"/>
            <wp:effectExtent l="0" t="0" r="635" b="6985"/>
            <wp:docPr id="5" name="图片 5" descr="bedfe093b699e3eb5c34ecf4eb60eb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dfe093b699e3eb5c34ecf4eb60eb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</w:pPr>
      <w:r>
        <w:rPr>
          <w:rFonts w:hint="eastAsia" w:ascii="Nimbus Roman No9 L" w:hAnsi="Nimbus Roman No9 L" w:eastAsia="仿宋_GB2312"/>
          <w:lang w:val="en-US" w:eastAsia="zh-CN"/>
        </w:rPr>
        <w:drawing>
          <wp:inline distT="0" distB="0" distL="114300" distR="114300">
            <wp:extent cx="5615305" cy="2853690"/>
            <wp:effectExtent l="0" t="0" r="4445" b="3810"/>
            <wp:docPr id="12" name="图片 12" descr="557cccb88f2b19bbabd49eb653f499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57cccb88f2b19bbabd49eb653f499b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85243"/>
    <w:rsid w:val="77785243"/>
    <w:rsid w:val="DF7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2025-09-30T14:09:00Z</dcterms:created>
  <dc:creator>kylin</dc:creator>
  <cp:lastModifiedBy>kylin</cp:lastModifiedBy>
  <dcterms:modified xsi:type="dcterms:W3CDTF">2025-09-30T14:11:15Z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